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28" w:rsidRDefault="00582628"/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AD0A6B" w:rsidTr="00DF7856">
        <w:trPr>
          <w:cantSplit/>
          <w:trHeight w:val="524"/>
        </w:trPr>
        <w:tc>
          <w:tcPr>
            <w:tcW w:w="9819" w:type="dxa"/>
            <w:shd w:val="clear" w:color="auto" w:fill="F2F2F2" w:themeFill="background1" w:themeFillShade="F2"/>
            <w:vAlign w:val="center"/>
          </w:tcPr>
          <w:p w:rsidR="00B061A6" w:rsidRDefault="00074219" w:rsidP="00B061A6">
            <w:pPr>
              <w:pStyle w:val="Nagwek1"/>
            </w:pPr>
            <w:r>
              <w:t xml:space="preserve">W N I O S E K    </w:t>
            </w:r>
          </w:p>
          <w:p w:rsidR="00B061A6" w:rsidRDefault="00B061A6" w:rsidP="00B061A6">
            <w:pPr>
              <w:pStyle w:val="Nagwek1"/>
            </w:pPr>
            <w:r>
              <w:t xml:space="preserve">K A N D Y D A T A  /  K A N D Y D A T K I   </w:t>
            </w:r>
          </w:p>
          <w:p w:rsidR="00582628" w:rsidRPr="00582628" w:rsidRDefault="008A5FD0" w:rsidP="00582628">
            <w:pPr>
              <w:pStyle w:val="Nagwek1"/>
            </w:pPr>
            <w:r>
              <w:t xml:space="preserve">O    </w:t>
            </w:r>
            <w:r w:rsidR="00473225">
              <w:t xml:space="preserve">U S T A N O W I E N I E    </w:t>
            </w:r>
            <w:r w:rsidR="00B061A6">
              <w:t>R O D Z I N Ą  W S P I E R A J Ą C Ą</w:t>
            </w:r>
          </w:p>
        </w:tc>
      </w:tr>
    </w:tbl>
    <w:p w:rsidR="000801D1" w:rsidRDefault="000801D1" w:rsidP="00411927">
      <w:pPr>
        <w:jc w:val="right"/>
      </w:pPr>
    </w:p>
    <w:p w:rsidR="00521E4E" w:rsidRDefault="003331E6" w:rsidP="004243FD">
      <w:pPr>
        <w:jc w:val="right"/>
      </w:pPr>
      <w:r>
        <w:t>……………………………………</w:t>
      </w:r>
    </w:p>
    <w:p w:rsidR="004243FD" w:rsidRPr="00582628" w:rsidRDefault="003331E6" w:rsidP="00582628">
      <w:pPr>
        <w:ind w:left="7080" w:firstLine="708"/>
        <w:rPr>
          <w:sz w:val="16"/>
          <w:szCs w:val="16"/>
        </w:rPr>
      </w:pPr>
      <w:r w:rsidRPr="003331E6">
        <w:rPr>
          <w:sz w:val="16"/>
          <w:szCs w:val="16"/>
        </w:rPr>
        <w:t>miejscowość, data</w:t>
      </w:r>
    </w:p>
    <w:p w:rsidR="00B061A6" w:rsidRDefault="00B061A6" w:rsidP="00F41CF2">
      <w:pPr>
        <w:rPr>
          <w:sz w:val="16"/>
          <w:szCs w:val="16"/>
        </w:rPr>
      </w:pPr>
    </w:p>
    <w:p w:rsidR="00B061A6" w:rsidRDefault="00B061A6" w:rsidP="00F41CF2">
      <w:pPr>
        <w:rPr>
          <w:sz w:val="16"/>
          <w:szCs w:val="16"/>
        </w:rPr>
      </w:pPr>
    </w:p>
    <w:p w:rsidR="000E00CD" w:rsidRPr="00CC23AF" w:rsidRDefault="000E00CD" w:rsidP="00F41CF2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B31284" w:rsidRPr="00BC2F7A" w:rsidTr="00582628">
        <w:trPr>
          <w:trHeight w:val="9858"/>
        </w:trPr>
        <w:tc>
          <w:tcPr>
            <w:tcW w:w="1951" w:type="dxa"/>
            <w:vMerge w:val="restart"/>
            <w:shd w:val="clear" w:color="auto" w:fill="F2F2F2"/>
          </w:tcPr>
          <w:p w:rsidR="00B31284" w:rsidRDefault="00B31284" w:rsidP="005E482A">
            <w:pPr>
              <w:rPr>
                <w:b/>
                <w:sz w:val="18"/>
                <w:szCs w:val="18"/>
              </w:rPr>
            </w:pPr>
          </w:p>
          <w:p w:rsidR="00B31284" w:rsidRDefault="00B31284" w:rsidP="005E482A">
            <w:pPr>
              <w:rPr>
                <w:b/>
                <w:sz w:val="18"/>
                <w:szCs w:val="18"/>
              </w:rPr>
            </w:pPr>
          </w:p>
          <w:p w:rsidR="00B31284" w:rsidRDefault="00B31284" w:rsidP="005E482A">
            <w:pPr>
              <w:rPr>
                <w:b/>
                <w:sz w:val="18"/>
                <w:szCs w:val="18"/>
              </w:rPr>
            </w:pPr>
          </w:p>
          <w:p w:rsidR="00B31284" w:rsidRDefault="00B31284" w:rsidP="005E482A">
            <w:pPr>
              <w:rPr>
                <w:b/>
                <w:sz w:val="18"/>
                <w:szCs w:val="18"/>
              </w:rPr>
            </w:pPr>
          </w:p>
          <w:p w:rsidR="00B31284" w:rsidRPr="00415D91" w:rsidRDefault="00B31284" w:rsidP="005E48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415D91">
              <w:rPr>
                <w:b/>
                <w:sz w:val="18"/>
                <w:szCs w:val="18"/>
              </w:rPr>
              <w:t>stawa z dnia</w:t>
            </w:r>
          </w:p>
          <w:p w:rsidR="00B31284" w:rsidRDefault="00B31284" w:rsidP="005E482A">
            <w:pPr>
              <w:rPr>
                <w:b/>
                <w:sz w:val="18"/>
                <w:szCs w:val="18"/>
              </w:rPr>
            </w:pPr>
            <w:r w:rsidRPr="00415D91">
              <w:rPr>
                <w:b/>
                <w:sz w:val="18"/>
                <w:szCs w:val="18"/>
              </w:rPr>
              <w:t xml:space="preserve">9 czerwca 2011 r. </w:t>
            </w:r>
          </w:p>
          <w:p w:rsidR="00B31284" w:rsidRPr="00415D91" w:rsidRDefault="00B31284" w:rsidP="005E482A">
            <w:pPr>
              <w:rPr>
                <w:b/>
                <w:sz w:val="18"/>
                <w:szCs w:val="18"/>
              </w:rPr>
            </w:pPr>
            <w:r w:rsidRPr="00415D91">
              <w:rPr>
                <w:b/>
                <w:sz w:val="18"/>
                <w:szCs w:val="18"/>
              </w:rPr>
              <w:t>o wspieraniu rodziny</w:t>
            </w:r>
          </w:p>
          <w:p w:rsidR="00B31284" w:rsidRPr="00415D91" w:rsidRDefault="00B31284" w:rsidP="005E482A">
            <w:pPr>
              <w:rPr>
                <w:b/>
                <w:sz w:val="10"/>
                <w:szCs w:val="10"/>
              </w:rPr>
            </w:pPr>
            <w:r w:rsidRPr="00415D91">
              <w:rPr>
                <w:b/>
                <w:sz w:val="18"/>
                <w:szCs w:val="18"/>
              </w:rPr>
              <w:t>i systemie pieczy zastępczej</w:t>
            </w:r>
          </w:p>
          <w:p w:rsidR="00B31284" w:rsidRPr="00415D91" w:rsidRDefault="00B31284" w:rsidP="005E482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(Dz. U. z 2020 r., poz. 821,</w:t>
            </w:r>
            <w:r w:rsidRPr="00415D91">
              <w:rPr>
                <w:b/>
                <w:sz w:val="14"/>
                <w:szCs w:val="14"/>
              </w:rPr>
              <w:t>)</w:t>
            </w:r>
            <w:r w:rsidRPr="00415D91">
              <w:rPr>
                <w:b/>
                <w:sz w:val="14"/>
                <w:szCs w:val="14"/>
              </w:rPr>
              <w:br/>
            </w:r>
          </w:p>
          <w:p w:rsidR="00B31284" w:rsidRPr="00C86B4A" w:rsidRDefault="00B31284" w:rsidP="00C86B4A">
            <w:pPr>
              <w:rPr>
                <w:b/>
                <w:sz w:val="14"/>
              </w:rPr>
            </w:pPr>
            <w:r w:rsidRPr="00C86B4A">
              <w:rPr>
                <w:b/>
                <w:sz w:val="14"/>
              </w:rPr>
              <w:t>Art.29.</w:t>
            </w:r>
          </w:p>
          <w:p w:rsidR="00B31284" w:rsidRPr="00C86B4A" w:rsidRDefault="00B31284" w:rsidP="00C86B4A">
            <w:pPr>
              <w:rPr>
                <w:sz w:val="14"/>
              </w:rPr>
            </w:pPr>
            <w:r w:rsidRPr="00C86B4A">
              <w:rPr>
                <w:sz w:val="14"/>
              </w:rPr>
              <w:t>1. W celu   wspierania   rodziny   przeżywającej   trudności w wypełnianiu funkcji opiekuńczo-wychowawczych rodzina może zostać objęta pomocą rodziny wspierającej.</w:t>
            </w:r>
          </w:p>
          <w:p w:rsidR="00B31284" w:rsidRPr="00C86B4A" w:rsidRDefault="00B31284" w:rsidP="00C86B4A">
            <w:pPr>
              <w:rPr>
                <w:sz w:val="14"/>
              </w:rPr>
            </w:pPr>
            <w:r w:rsidRPr="00C86B4A">
              <w:rPr>
                <w:sz w:val="14"/>
              </w:rPr>
              <w:t>2. Rodzina wspierająca, przy współpracy asystenta rodziny, pomaga rodzinie przeżywającej trudności w:</w:t>
            </w:r>
          </w:p>
          <w:p w:rsidR="00B31284" w:rsidRPr="00C86B4A" w:rsidRDefault="00B31284" w:rsidP="00C86B4A">
            <w:pPr>
              <w:rPr>
                <w:sz w:val="14"/>
              </w:rPr>
            </w:pPr>
            <w:r w:rsidRPr="00C86B4A">
              <w:rPr>
                <w:sz w:val="14"/>
              </w:rPr>
              <w:t xml:space="preserve">1) opiece i wychowaniu dziecka; </w:t>
            </w:r>
          </w:p>
          <w:p w:rsidR="00B31284" w:rsidRPr="00C86B4A" w:rsidRDefault="00B31284" w:rsidP="00C86B4A">
            <w:pPr>
              <w:rPr>
                <w:sz w:val="14"/>
              </w:rPr>
            </w:pPr>
            <w:r w:rsidRPr="00C86B4A">
              <w:rPr>
                <w:sz w:val="14"/>
              </w:rPr>
              <w:t xml:space="preserve">2) prowadzeniu gospodarstwa domowego; </w:t>
            </w:r>
          </w:p>
          <w:p w:rsidR="00B31284" w:rsidRPr="00C86B4A" w:rsidRDefault="00B31284" w:rsidP="00C86B4A">
            <w:pPr>
              <w:rPr>
                <w:sz w:val="14"/>
              </w:rPr>
            </w:pPr>
            <w:r w:rsidRPr="00C86B4A">
              <w:rPr>
                <w:sz w:val="14"/>
              </w:rPr>
              <w:t>3) kształtowaniu i wypełnianiu podstawowych ról społecznych.</w:t>
            </w:r>
          </w:p>
          <w:p w:rsidR="00B31284" w:rsidRPr="00C86B4A" w:rsidRDefault="00B31284" w:rsidP="00C86B4A">
            <w:pPr>
              <w:rPr>
                <w:b/>
                <w:sz w:val="14"/>
              </w:rPr>
            </w:pPr>
            <w:r w:rsidRPr="00C86B4A">
              <w:rPr>
                <w:b/>
                <w:sz w:val="14"/>
              </w:rPr>
              <w:t>Art.30.</w:t>
            </w:r>
          </w:p>
          <w:p w:rsidR="00B31284" w:rsidRPr="00C86B4A" w:rsidRDefault="00B31284" w:rsidP="00C86B4A">
            <w:pPr>
              <w:rPr>
                <w:sz w:val="14"/>
              </w:rPr>
            </w:pPr>
            <w:r w:rsidRPr="00C86B4A">
              <w:rPr>
                <w:sz w:val="14"/>
              </w:rPr>
              <w:t>1.  Pełnienie  funkcji  rodziny  wspierającej  może  być  powierzone osobom z bezpośredniego otoczenia dziecka, które nie były skazane prawomocnym wyrokiem za umyślne przestępstwo.</w:t>
            </w:r>
          </w:p>
          <w:p w:rsidR="00B31284" w:rsidRPr="00C86B4A" w:rsidRDefault="00B31284" w:rsidP="00C86B4A">
            <w:pPr>
              <w:rPr>
                <w:sz w:val="14"/>
              </w:rPr>
            </w:pPr>
            <w:r w:rsidRPr="00C86B4A">
              <w:rPr>
                <w:sz w:val="14"/>
              </w:rPr>
              <w:t xml:space="preserve">2.  Rodzinę  wspierającą  ustanawia  wójt  właściwy  </w:t>
            </w:r>
            <w:r>
              <w:rPr>
                <w:sz w:val="14"/>
              </w:rPr>
              <w:t xml:space="preserve">    </w:t>
            </w:r>
            <w:r w:rsidRPr="00C86B4A">
              <w:rPr>
                <w:sz w:val="14"/>
              </w:rPr>
              <w:t>ze  względu  na  miejsce zamieszkania  rodziny  wspieranej  po  uzyskaniu  pozytywnej  opinii  kierownika ośrodka pomocy społecznej albo dyrektora centrum usług społecznych, wydanej na podstawie przeprowadzonego rodzinnego wywiadu środowiskowego.</w:t>
            </w:r>
          </w:p>
          <w:p w:rsidR="00B31284" w:rsidRPr="00C86B4A" w:rsidRDefault="00B31284" w:rsidP="00C86B4A">
            <w:pPr>
              <w:rPr>
                <w:b/>
                <w:sz w:val="14"/>
              </w:rPr>
            </w:pPr>
            <w:r w:rsidRPr="00C86B4A">
              <w:rPr>
                <w:b/>
                <w:sz w:val="14"/>
              </w:rPr>
              <w:t>Art.31.</w:t>
            </w:r>
          </w:p>
          <w:p w:rsidR="00B31284" w:rsidRPr="00C86B4A" w:rsidRDefault="00B31284" w:rsidP="00C86B4A">
            <w:pPr>
              <w:rPr>
                <w:sz w:val="14"/>
              </w:rPr>
            </w:pPr>
            <w:r w:rsidRPr="00C86B4A">
              <w:rPr>
                <w:sz w:val="14"/>
              </w:rPr>
              <w:t>1.  Z rodziną  wspierającą  wójt  właściwy  ze  względu  na  miejsce zamieszkania rodziny wspieranej zawiera umowę, która określa zasady zwrotu kosztów związanych</w:t>
            </w:r>
            <w:r>
              <w:rPr>
                <w:sz w:val="14"/>
              </w:rPr>
              <w:t xml:space="preserve">     </w:t>
            </w:r>
            <w:r w:rsidRPr="00C86B4A">
              <w:rPr>
                <w:sz w:val="14"/>
              </w:rPr>
              <w:t>z udzielaniem pomocy, o której mowa w art.29 ust.2.</w:t>
            </w:r>
          </w:p>
          <w:p w:rsidR="00B31284" w:rsidRDefault="00B31284" w:rsidP="00582628">
            <w:pPr>
              <w:rPr>
                <w:sz w:val="14"/>
              </w:rPr>
            </w:pPr>
            <w:r w:rsidRPr="00C86B4A">
              <w:rPr>
                <w:sz w:val="14"/>
              </w:rPr>
              <w:t xml:space="preserve">2. Wójt  może  upoważnić  kierownika  ośrodka  pomocy  społecznej  albo dyrektora centrum usług społecznych do ustanawiania rodziny wspierającej lub zawierania </w:t>
            </w:r>
            <w:r>
              <w:rPr>
                <w:sz w:val="14"/>
              </w:rPr>
              <w:t xml:space="preserve">     </w:t>
            </w:r>
            <w:r w:rsidRPr="00C86B4A">
              <w:rPr>
                <w:sz w:val="14"/>
              </w:rPr>
              <w:t xml:space="preserve">i rozwiązywania umów, </w:t>
            </w:r>
            <w:r>
              <w:rPr>
                <w:sz w:val="14"/>
              </w:rPr>
              <w:t xml:space="preserve">            </w:t>
            </w:r>
            <w:r w:rsidRPr="00C86B4A">
              <w:rPr>
                <w:sz w:val="14"/>
              </w:rPr>
              <w:t>o których mowa w ust.1</w:t>
            </w:r>
          </w:p>
          <w:p w:rsidR="00B31284" w:rsidRDefault="00B31284" w:rsidP="00582628">
            <w:pPr>
              <w:rPr>
                <w:sz w:val="14"/>
              </w:rPr>
            </w:pPr>
          </w:p>
          <w:p w:rsidR="00B31284" w:rsidRPr="008431CA" w:rsidRDefault="00B31284" w:rsidP="00582628">
            <w:pPr>
              <w:rPr>
                <w:sz w:val="14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p w:rsidR="00B31284" w:rsidRPr="00F41CF2" w:rsidRDefault="00B31284" w:rsidP="00BC2F7A">
            <w:pPr>
              <w:ind w:left="2869"/>
            </w:pPr>
            <w:r>
              <w:t>…………………………………………………..</w:t>
            </w:r>
          </w:p>
          <w:p w:rsidR="00B31284" w:rsidRDefault="00B31284" w:rsidP="00075245">
            <w:pPr>
              <w:ind w:left="2869"/>
              <w:rPr>
                <w:sz w:val="16"/>
                <w:szCs w:val="16"/>
              </w:rPr>
            </w:pPr>
            <w:r w:rsidRPr="003331E6">
              <w:rPr>
                <w:sz w:val="16"/>
                <w:szCs w:val="16"/>
              </w:rPr>
              <w:t>Imię i nazwisko</w:t>
            </w:r>
            <w:r>
              <w:rPr>
                <w:sz w:val="16"/>
                <w:szCs w:val="16"/>
              </w:rPr>
              <w:t xml:space="preserve"> (Kierownik / Burmistrz)</w:t>
            </w:r>
          </w:p>
          <w:p w:rsidR="00B31284" w:rsidRPr="003331E6" w:rsidRDefault="00B31284" w:rsidP="00075245">
            <w:pPr>
              <w:ind w:left="2869"/>
              <w:rPr>
                <w:sz w:val="16"/>
                <w:szCs w:val="16"/>
              </w:rPr>
            </w:pPr>
          </w:p>
          <w:p w:rsidR="00B31284" w:rsidRDefault="00B31284" w:rsidP="00075245">
            <w:pPr>
              <w:ind w:left="2869"/>
            </w:pPr>
            <w:r>
              <w:t>…………………………………………………..</w:t>
            </w:r>
          </w:p>
          <w:p w:rsidR="00B31284" w:rsidRDefault="00B31284" w:rsidP="00075245">
            <w:pPr>
              <w:ind w:left="28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 / UM i G</w:t>
            </w:r>
          </w:p>
          <w:p w:rsidR="00B31284" w:rsidRPr="003331E6" w:rsidRDefault="00B31284" w:rsidP="00075245">
            <w:pPr>
              <w:ind w:left="2869"/>
              <w:rPr>
                <w:sz w:val="16"/>
                <w:szCs w:val="16"/>
              </w:rPr>
            </w:pPr>
          </w:p>
          <w:p w:rsidR="00B31284" w:rsidRDefault="00B31284" w:rsidP="00075245">
            <w:pPr>
              <w:ind w:left="2869"/>
            </w:pPr>
            <w:r>
              <w:t>………………………………………………….</w:t>
            </w:r>
          </w:p>
          <w:p w:rsidR="00B31284" w:rsidRPr="003331E6" w:rsidRDefault="00B31284" w:rsidP="00075245">
            <w:pPr>
              <w:ind w:left="2869"/>
              <w:rPr>
                <w:sz w:val="16"/>
                <w:szCs w:val="16"/>
              </w:rPr>
            </w:pPr>
            <w:r w:rsidRPr="003331E6">
              <w:rPr>
                <w:sz w:val="16"/>
                <w:szCs w:val="16"/>
              </w:rPr>
              <w:t xml:space="preserve">Adres </w:t>
            </w:r>
          </w:p>
          <w:p w:rsidR="00B31284" w:rsidRDefault="00B31284" w:rsidP="00BC2F7A">
            <w:pPr>
              <w:jc w:val="both"/>
            </w:pPr>
          </w:p>
          <w:p w:rsidR="00B31284" w:rsidRDefault="00B31284" w:rsidP="00F41CF2">
            <w:pPr>
              <w:jc w:val="both"/>
            </w:pPr>
            <w:r>
              <w:t xml:space="preserve">              </w:t>
            </w:r>
          </w:p>
          <w:p w:rsidR="00B31284" w:rsidRDefault="00B31284" w:rsidP="00B061A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LiberationSerif" w:hAnsi="LiberationSerif" w:cs="LiberationSerif"/>
              </w:rPr>
              <w:t xml:space="preserve">       </w:t>
            </w:r>
            <w:r w:rsidRPr="00B061A6">
              <w:t>Wnoszę o ustanowienie mnie / nas*</w:t>
            </w:r>
            <w:r w:rsidRPr="00B061A6">
              <w:rPr>
                <w:sz w:val="14"/>
                <w:szCs w:val="14"/>
              </w:rPr>
              <w:t xml:space="preserve">  </w:t>
            </w:r>
            <w:r w:rsidRPr="00B061A6">
              <w:t>rodziną wspierającą dla rodziny przeżywającej trudności w wypełnianiu funkcji opiekuńczo-wychowawczych.</w:t>
            </w:r>
          </w:p>
          <w:p w:rsidR="00B31284" w:rsidRDefault="00B31284" w:rsidP="00B061A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18"/>
              <w:gridCol w:w="2619"/>
              <w:gridCol w:w="2617"/>
            </w:tblGrid>
            <w:tr w:rsidR="00B31284" w:rsidTr="00582628">
              <w:tc>
                <w:tcPr>
                  <w:tcW w:w="1667" w:type="pct"/>
                </w:tcPr>
                <w:p w:rsidR="00B31284" w:rsidRPr="00C86B4A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  <w:r w:rsidRPr="00C86B4A">
                    <w:rPr>
                      <w:b/>
                    </w:rPr>
                    <w:t>Rodzaj Danych</w:t>
                  </w:r>
                </w:p>
              </w:tc>
              <w:tc>
                <w:tcPr>
                  <w:tcW w:w="1667" w:type="pct"/>
                </w:tcPr>
                <w:p w:rsidR="00B31284" w:rsidRPr="00C86B4A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  <w:r w:rsidRPr="00C86B4A">
                    <w:rPr>
                      <w:b/>
                    </w:rPr>
                    <w:t>Kandydatka</w:t>
                  </w:r>
                </w:p>
              </w:tc>
              <w:tc>
                <w:tcPr>
                  <w:tcW w:w="1667" w:type="pct"/>
                </w:tcPr>
                <w:p w:rsidR="00B31284" w:rsidRPr="00C86B4A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  <w:r w:rsidRPr="00C86B4A">
                    <w:rPr>
                      <w:b/>
                    </w:rPr>
                    <w:t>Kandydat</w:t>
                  </w:r>
                </w:p>
              </w:tc>
            </w:tr>
            <w:tr w:rsidR="00B31284" w:rsidTr="00582628">
              <w:tc>
                <w:tcPr>
                  <w:tcW w:w="1667" w:type="pct"/>
                </w:tcPr>
                <w:p w:rsidR="00B31284" w:rsidRPr="00C86B4A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  <w:r w:rsidRPr="00C86B4A">
                    <w:rPr>
                      <w:b/>
                    </w:rPr>
                    <w:t>Imię:</w:t>
                  </w: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</w:tr>
            <w:tr w:rsidR="00B31284" w:rsidTr="00582628">
              <w:tc>
                <w:tcPr>
                  <w:tcW w:w="1667" w:type="pct"/>
                </w:tcPr>
                <w:p w:rsidR="00B31284" w:rsidRPr="00C86B4A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  <w:r w:rsidRPr="00C86B4A">
                    <w:rPr>
                      <w:b/>
                    </w:rPr>
                    <w:t>Nazwisko:</w:t>
                  </w: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</w:tr>
            <w:tr w:rsidR="00B31284" w:rsidTr="00582628">
              <w:tc>
                <w:tcPr>
                  <w:tcW w:w="1667" w:type="pct"/>
                </w:tcPr>
                <w:p w:rsidR="00B31284" w:rsidRPr="00C86B4A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  <w:r w:rsidRPr="00C86B4A">
                    <w:rPr>
                      <w:b/>
                    </w:rPr>
                    <w:t>Adres zamieszkania:</w:t>
                  </w: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</w:tr>
            <w:tr w:rsidR="00B31284" w:rsidTr="00582628">
              <w:tc>
                <w:tcPr>
                  <w:tcW w:w="1667" w:type="pct"/>
                </w:tcPr>
                <w:p w:rsidR="00B31284" w:rsidRPr="00C86B4A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  <w:r w:rsidRPr="00C86B4A">
                    <w:rPr>
                      <w:b/>
                    </w:rPr>
                    <w:t>Nr telefonu:</w:t>
                  </w: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</w:tr>
            <w:tr w:rsidR="00B31284" w:rsidTr="00582628">
              <w:tc>
                <w:tcPr>
                  <w:tcW w:w="1667" w:type="pct"/>
                </w:tcPr>
                <w:p w:rsidR="00B31284" w:rsidRPr="00C86B4A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</w:rPr>
                  </w:pPr>
                  <w:r w:rsidRPr="00C86B4A">
                    <w:rPr>
                      <w:b/>
                    </w:rPr>
                    <w:t>Adres e-mail:</w:t>
                  </w: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1667" w:type="pct"/>
                </w:tcPr>
                <w:p w:rsidR="00B31284" w:rsidRDefault="00B31284" w:rsidP="00B061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</w:tr>
          </w:tbl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B31284" w:rsidRPr="00582628" w:rsidRDefault="00B31284" w:rsidP="005826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82628">
              <w:rPr>
                <w:b/>
                <w:bCs/>
              </w:rPr>
              <w:t>Uzasadnienie</w:t>
            </w:r>
          </w:p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582628">
              <w:rPr>
                <w:sz w:val="22"/>
                <w:szCs w:val="22"/>
              </w:rPr>
              <w:t>(w uzasadnieniu należy wskazać motywację do pełnienia funkcji rodziny wspierającej)</w:t>
            </w:r>
          </w:p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B31284" w:rsidRDefault="00B31284" w:rsidP="0058262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B31284" w:rsidRPr="00B061A6" w:rsidRDefault="00B31284" w:rsidP="00582628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B31284" w:rsidRDefault="00B31284" w:rsidP="00F41CF2">
            <w:pPr>
              <w:jc w:val="both"/>
              <w:rPr>
                <w:sz w:val="22"/>
                <w:szCs w:val="22"/>
              </w:rPr>
            </w:pPr>
            <w:r w:rsidRPr="00075245">
              <w:rPr>
                <w:sz w:val="22"/>
                <w:szCs w:val="22"/>
              </w:rPr>
              <w:t xml:space="preserve">             </w:t>
            </w:r>
          </w:p>
          <w:p w:rsidR="00B31284" w:rsidRPr="003331E6" w:rsidRDefault="00B31284" w:rsidP="00B061A6">
            <w:pPr>
              <w:jc w:val="both"/>
              <w:rPr>
                <w:sz w:val="18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B31284" w:rsidRPr="00075245" w:rsidRDefault="00B31284" w:rsidP="00BC2F7A">
            <w:pPr>
              <w:jc w:val="both"/>
              <w:rPr>
                <w:sz w:val="14"/>
              </w:rPr>
            </w:pPr>
          </w:p>
          <w:p w:rsidR="00B31284" w:rsidRDefault="00B31284" w:rsidP="00075245">
            <w:pPr>
              <w:ind w:left="28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A21B0A">
              <w:rPr>
                <w:sz w:val="18"/>
                <w:szCs w:val="18"/>
              </w:rPr>
              <w:t>z poważaniem: ……………………………………….</w:t>
            </w:r>
          </w:p>
          <w:p w:rsidR="00B31284" w:rsidRDefault="00B31284" w:rsidP="00075245">
            <w:pPr>
              <w:ind w:left="2869"/>
              <w:jc w:val="both"/>
              <w:rPr>
                <w:sz w:val="18"/>
                <w:szCs w:val="18"/>
              </w:rPr>
            </w:pPr>
          </w:p>
          <w:p w:rsidR="00B31284" w:rsidRDefault="00B31284" w:rsidP="00075245">
            <w:pPr>
              <w:ind w:left="2869"/>
              <w:jc w:val="both"/>
              <w:rPr>
                <w:sz w:val="18"/>
                <w:szCs w:val="18"/>
              </w:rPr>
            </w:pPr>
          </w:p>
          <w:p w:rsidR="00B31284" w:rsidRDefault="00B31284" w:rsidP="00582628">
            <w:pPr>
              <w:jc w:val="both"/>
              <w:rPr>
                <w:sz w:val="16"/>
                <w:szCs w:val="16"/>
              </w:rPr>
            </w:pPr>
          </w:p>
          <w:p w:rsidR="00B31284" w:rsidRPr="00582628" w:rsidRDefault="00B31284" w:rsidP="00582628">
            <w:pPr>
              <w:jc w:val="both"/>
              <w:rPr>
                <w:sz w:val="16"/>
                <w:szCs w:val="16"/>
              </w:rPr>
            </w:pPr>
            <w:r w:rsidRPr="00582628">
              <w:rPr>
                <w:sz w:val="16"/>
                <w:szCs w:val="16"/>
              </w:rPr>
              <w:t>Złożenie wniosku jest równoznaczne z wyrażeniem zgody na przeprowadzenie w miejscu zamieszkania kandydatki/ kandydata wywiadu środowiskowego w celu wydania opinii.</w:t>
            </w:r>
          </w:p>
          <w:p w:rsidR="00B31284" w:rsidRPr="004243FD" w:rsidRDefault="00B31284" w:rsidP="00B061A6">
            <w:pPr>
              <w:rPr>
                <w:sz w:val="16"/>
                <w:szCs w:val="18"/>
              </w:rPr>
            </w:pPr>
          </w:p>
        </w:tc>
        <w:bookmarkStart w:id="0" w:name="_GoBack"/>
        <w:bookmarkEnd w:id="0"/>
      </w:tr>
      <w:tr w:rsidR="00B31284" w:rsidRPr="00BC2F7A" w:rsidTr="00B31284">
        <w:trPr>
          <w:trHeight w:val="274"/>
        </w:trPr>
        <w:tc>
          <w:tcPr>
            <w:tcW w:w="1951" w:type="dxa"/>
            <w:vMerge/>
            <w:shd w:val="clear" w:color="auto" w:fill="F2F2F2"/>
          </w:tcPr>
          <w:p w:rsidR="00B31284" w:rsidRDefault="00B31284" w:rsidP="005E482A">
            <w:pPr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p w:rsidR="00B31284" w:rsidRDefault="00B31284" w:rsidP="00BC2F7A">
            <w:pPr>
              <w:ind w:left="2869"/>
            </w:pPr>
          </w:p>
        </w:tc>
      </w:tr>
      <w:tr w:rsidR="00B31284" w:rsidRPr="00BC2F7A" w:rsidTr="00967541">
        <w:trPr>
          <w:trHeight w:val="101"/>
        </w:trPr>
        <w:tc>
          <w:tcPr>
            <w:tcW w:w="1951" w:type="dxa"/>
            <w:vMerge/>
            <w:shd w:val="clear" w:color="auto" w:fill="F2F2F2"/>
          </w:tcPr>
          <w:p w:rsidR="00B31284" w:rsidRDefault="00B31284" w:rsidP="005E482A">
            <w:pPr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p w:rsidR="00B31284" w:rsidRDefault="00B31284" w:rsidP="00BC2F7A">
            <w:pPr>
              <w:ind w:left="2869"/>
            </w:pPr>
          </w:p>
        </w:tc>
      </w:tr>
    </w:tbl>
    <w:p w:rsidR="00AD0A6B" w:rsidRDefault="00AD0A6B"/>
    <w:sectPr w:rsidR="00AD0A6B" w:rsidSect="003331E6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843"/>
    <w:multiLevelType w:val="hybridMultilevel"/>
    <w:tmpl w:val="4A5C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1FDE"/>
    <w:multiLevelType w:val="hybridMultilevel"/>
    <w:tmpl w:val="929270B6"/>
    <w:lvl w:ilvl="0" w:tplc="0415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">
    <w:nsid w:val="1FA52FA7"/>
    <w:multiLevelType w:val="hybridMultilevel"/>
    <w:tmpl w:val="6388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1AD7"/>
    <w:multiLevelType w:val="hybridMultilevel"/>
    <w:tmpl w:val="E534C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7E3"/>
    <w:multiLevelType w:val="hybridMultilevel"/>
    <w:tmpl w:val="7E448444"/>
    <w:lvl w:ilvl="0" w:tplc="04150017">
      <w:start w:val="1"/>
      <w:numFmt w:val="lowerLetter"/>
      <w:lvlText w:val="%1)"/>
      <w:lvlJc w:val="left"/>
      <w:pPr>
        <w:ind w:left="2106" w:hanging="360"/>
      </w:pPr>
    </w:lvl>
    <w:lvl w:ilvl="1" w:tplc="04150019" w:tentative="1">
      <w:start w:val="1"/>
      <w:numFmt w:val="lowerLetter"/>
      <w:lvlText w:val="%2."/>
      <w:lvlJc w:val="left"/>
      <w:pPr>
        <w:ind w:left="2826" w:hanging="360"/>
      </w:pPr>
    </w:lvl>
    <w:lvl w:ilvl="2" w:tplc="0415001B" w:tentative="1">
      <w:start w:val="1"/>
      <w:numFmt w:val="lowerRoman"/>
      <w:lvlText w:val="%3."/>
      <w:lvlJc w:val="right"/>
      <w:pPr>
        <w:ind w:left="3546" w:hanging="180"/>
      </w:pPr>
    </w:lvl>
    <w:lvl w:ilvl="3" w:tplc="0415000F" w:tentative="1">
      <w:start w:val="1"/>
      <w:numFmt w:val="decimal"/>
      <w:lvlText w:val="%4."/>
      <w:lvlJc w:val="left"/>
      <w:pPr>
        <w:ind w:left="4266" w:hanging="360"/>
      </w:pPr>
    </w:lvl>
    <w:lvl w:ilvl="4" w:tplc="04150019" w:tentative="1">
      <w:start w:val="1"/>
      <w:numFmt w:val="lowerLetter"/>
      <w:lvlText w:val="%5."/>
      <w:lvlJc w:val="left"/>
      <w:pPr>
        <w:ind w:left="4986" w:hanging="360"/>
      </w:pPr>
    </w:lvl>
    <w:lvl w:ilvl="5" w:tplc="0415001B" w:tentative="1">
      <w:start w:val="1"/>
      <w:numFmt w:val="lowerRoman"/>
      <w:lvlText w:val="%6."/>
      <w:lvlJc w:val="right"/>
      <w:pPr>
        <w:ind w:left="5706" w:hanging="180"/>
      </w:pPr>
    </w:lvl>
    <w:lvl w:ilvl="6" w:tplc="0415000F" w:tentative="1">
      <w:start w:val="1"/>
      <w:numFmt w:val="decimal"/>
      <w:lvlText w:val="%7."/>
      <w:lvlJc w:val="left"/>
      <w:pPr>
        <w:ind w:left="6426" w:hanging="360"/>
      </w:pPr>
    </w:lvl>
    <w:lvl w:ilvl="7" w:tplc="04150019" w:tentative="1">
      <w:start w:val="1"/>
      <w:numFmt w:val="lowerLetter"/>
      <w:lvlText w:val="%8."/>
      <w:lvlJc w:val="left"/>
      <w:pPr>
        <w:ind w:left="7146" w:hanging="360"/>
      </w:pPr>
    </w:lvl>
    <w:lvl w:ilvl="8" w:tplc="0415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">
    <w:nsid w:val="60EA2FCB"/>
    <w:multiLevelType w:val="hybridMultilevel"/>
    <w:tmpl w:val="9614E2B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F30A86"/>
    <w:multiLevelType w:val="hybridMultilevel"/>
    <w:tmpl w:val="8EAA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D7B6B"/>
    <w:multiLevelType w:val="hybridMultilevel"/>
    <w:tmpl w:val="05FAC99E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D09"/>
    <w:multiLevelType w:val="hybridMultilevel"/>
    <w:tmpl w:val="D9CC2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6136"/>
    <w:multiLevelType w:val="hybridMultilevel"/>
    <w:tmpl w:val="4802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50DDE"/>
    <w:rsid w:val="00003F72"/>
    <w:rsid w:val="00025397"/>
    <w:rsid w:val="00042410"/>
    <w:rsid w:val="00073448"/>
    <w:rsid w:val="00074219"/>
    <w:rsid w:val="00075245"/>
    <w:rsid w:val="0007708D"/>
    <w:rsid w:val="000801D1"/>
    <w:rsid w:val="00084A73"/>
    <w:rsid w:val="000B7A7B"/>
    <w:rsid w:val="000D2486"/>
    <w:rsid w:val="000E00CD"/>
    <w:rsid w:val="000F36A1"/>
    <w:rsid w:val="00100B8D"/>
    <w:rsid w:val="00112FE8"/>
    <w:rsid w:val="00115AA7"/>
    <w:rsid w:val="00143E57"/>
    <w:rsid w:val="00153459"/>
    <w:rsid w:val="00156606"/>
    <w:rsid w:val="00172229"/>
    <w:rsid w:val="0017728F"/>
    <w:rsid w:val="001C054C"/>
    <w:rsid w:val="00215A5E"/>
    <w:rsid w:val="00216E06"/>
    <w:rsid w:val="0023474C"/>
    <w:rsid w:val="00245668"/>
    <w:rsid w:val="00252620"/>
    <w:rsid w:val="002A5C8A"/>
    <w:rsid w:val="002C336B"/>
    <w:rsid w:val="002E4604"/>
    <w:rsid w:val="003331E6"/>
    <w:rsid w:val="003745DA"/>
    <w:rsid w:val="003E7618"/>
    <w:rsid w:val="003E7DDB"/>
    <w:rsid w:val="00407F2A"/>
    <w:rsid w:val="00411927"/>
    <w:rsid w:val="00415D91"/>
    <w:rsid w:val="004243FD"/>
    <w:rsid w:val="00464501"/>
    <w:rsid w:val="004659F3"/>
    <w:rsid w:val="00473225"/>
    <w:rsid w:val="004826BB"/>
    <w:rsid w:val="00487F5F"/>
    <w:rsid w:val="004B13F2"/>
    <w:rsid w:val="004B3BF8"/>
    <w:rsid w:val="004C1C2D"/>
    <w:rsid w:val="004C6D44"/>
    <w:rsid w:val="004D1A78"/>
    <w:rsid w:val="004E5546"/>
    <w:rsid w:val="004F2071"/>
    <w:rsid w:val="005047A3"/>
    <w:rsid w:val="00521E4E"/>
    <w:rsid w:val="00531C1A"/>
    <w:rsid w:val="00582628"/>
    <w:rsid w:val="005B5CC7"/>
    <w:rsid w:val="005C003C"/>
    <w:rsid w:val="005E482A"/>
    <w:rsid w:val="00620CB0"/>
    <w:rsid w:val="00645644"/>
    <w:rsid w:val="0065759E"/>
    <w:rsid w:val="006B0E4F"/>
    <w:rsid w:val="006C2228"/>
    <w:rsid w:val="006E0805"/>
    <w:rsid w:val="006E6B8C"/>
    <w:rsid w:val="0070369D"/>
    <w:rsid w:val="007260FD"/>
    <w:rsid w:val="007D7F41"/>
    <w:rsid w:val="00831F34"/>
    <w:rsid w:val="00833A4F"/>
    <w:rsid w:val="008420E1"/>
    <w:rsid w:val="008431CA"/>
    <w:rsid w:val="00876BF4"/>
    <w:rsid w:val="008824E0"/>
    <w:rsid w:val="008A4770"/>
    <w:rsid w:val="008A5FD0"/>
    <w:rsid w:val="008A6FCB"/>
    <w:rsid w:val="008B7EF7"/>
    <w:rsid w:val="009118F4"/>
    <w:rsid w:val="009255A6"/>
    <w:rsid w:val="00932A73"/>
    <w:rsid w:val="009405CF"/>
    <w:rsid w:val="00967541"/>
    <w:rsid w:val="009C6FD0"/>
    <w:rsid w:val="009D36AE"/>
    <w:rsid w:val="00A21B0A"/>
    <w:rsid w:val="00A36A22"/>
    <w:rsid w:val="00A5229A"/>
    <w:rsid w:val="00A74FA0"/>
    <w:rsid w:val="00A92FE0"/>
    <w:rsid w:val="00AD0A6B"/>
    <w:rsid w:val="00AE008F"/>
    <w:rsid w:val="00AF4C9C"/>
    <w:rsid w:val="00B061A6"/>
    <w:rsid w:val="00B13DC1"/>
    <w:rsid w:val="00B16E66"/>
    <w:rsid w:val="00B31284"/>
    <w:rsid w:val="00BC2F7A"/>
    <w:rsid w:val="00BC521D"/>
    <w:rsid w:val="00BE7038"/>
    <w:rsid w:val="00BF35D4"/>
    <w:rsid w:val="00BF3DDC"/>
    <w:rsid w:val="00C230DE"/>
    <w:rsid w:val="00C2726F"/>
    <w:rsid w:val="00C27941"/>
    <w:rsid w:val="00C3343D"/>
    <w:rsid w:val="00C34885"/>
    <w:rsid w:val="00C37A71"/>
    <w:rsid w:val="00C50DDE"/>
    <w:rsid w:val="00C70EE1"/>
    <w:rsid w:val="00C86B4A"/>
    <w:rsid w:val="00C92BF1"/>
    <w:rsid w:val="00CA448B"/>
    <w:rsid w:val="00CB256E"/>
    <w:rsid w:val="00CC23AF"/>
    <w:rsid w:val="00D06E6B"/>
    <w:rsid w:val="00D40912"/>
    <w:rsid w:val="00D54710"/>
    <w:rsid w:val="00D630B4"/>
    <w:rsid w:val="00D6456B"/>
    <w:rsid w:val="00D9146A"/>
    <w:rsid w:val="00D9269F"/>
    <w:rsid w:val="00DC5591"/>
    <w:rsid w:val="00DD76A2"/>
    <w:rsid w:val="00DF7856"/>
    <w:rsid w:val="00E94294"/>
    <w:rsid w:val="00EA3485"/>
    <w:rsid w:val="00EA3577"/>
    <w:rsid w:val="00ED41CF"/>
    <w:rsid w:val="00EE2DD9"/>
    <w:rsid w:val="00EF5FBD"/>
    <w:rsid w:val="00F17869"/>
    <w:rsid w:val="00F22173"/>
    <w:rsid w:val="00F41CF2"/>
    <w:rsid w:val="00F72226"/>
    <w:rsid w:val="00F75F5A"/>
    <w:rsid w:val="00F7789D"/>
    <w:rsid w:val="00F77C9D"/>
    <w:rsid w:val="00F9270B"/>
    <w:rsid w:val="00FB60BA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4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348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semiHidden/>
    <w:rsid w:val="009C6F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6B7F-4890-4F84-AA00-30DE6EBC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Dyrektor</dc:creator>
  <cp:keywords/>
  <dc:description/>
  <cp:lastModifiedBy>user</cp:lastModifiedBy>
  <cp:revision>44</cp:revision>
  <dcterms:created xsi:type="dcterms:W3CDTF">2012-03-28T08:11:00Z</dcterms:created>
  <dcterms:modified xsi:type="dcterms:W3CDTF">2022-02-07T07:16:00Z</dcterms:modified>
</cp:coreProperties>
</file>